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CE" w:rsidRPr="009E2F4F" w:rsidRDefault="001B52CE" w:rsidP="001B52CE">
      <w:pPr>
        <w:shd w:val="clear" w:color="auto" w:fill="FFFFFF"/>
        <w:tabs>
          <w:tab w:val="left" w:pos="9180"/>
        </w:tabs>
        <w:ind w:right="5"/>
        <w:jc w:val="center"/>
      </w:pPr>
      <w:bookmarkStart w:id="0" w:name="_GoBack"/>
      <w:r w:rsidRPr="009E2F4F">
        <w:rPr>
          <w:b/>
          <w:color w:val="000000"/>
          <w:spacing w:val="4"/>
        </w:rPr>
        <w:t>ПОРЯДОК И УСЛОВИЯ</w:t>
      </w:r>
    </w:p>
    <w:p w:rsidR="001B52CE" w:rsidRPr="009E2F4F" w:rsidRDefault="001B52CE" w:rsidP="001B52CE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>предоставления в аренду имущества, включенного</w:t>
      </w:r>
      <w:r w:rsidRPr="009E2F4F">
        <w:rPr>
          <w:b/>
          <w:color w:val="000000"/>
        </w:rPr>
        <w:t xml:space="preserve"> в перечень </w:t>
      </w:r>
    </w:p>
    <w:p w:rsidR="001B52CE" w:rsidRDefault="001B52CE" w:rsidP="001B52CE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</w:rPr>
        <w:t>муниципального имущества, находящегося в собственности</w:t>
      </w:r>
      <w:r w:rsidRPr="009E2F4F">
        <w:rPr>
          <w:b/>
          <w:color w:val="000000"/>
          <w:spacing w:val="-1"/>
        </w:rPr>
        <w:t xml:space="preserve"> </w:t>
      </w:r>
    </w:p>
    <w:p w:rsidR="001B52CE" w:rsidRDefault="001B52CE" w:rsidP="001B52CE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  <w:spacing w:val="-1"/>
        </w:rPr>
        <w:t>муниципального образования</w:t>
      </w:r>
      <w:r w:rsidRPr="00051EE6">
        <w:t xml:space="preserve"> </w:t>
      </w:r>
      <w:r w:rsidRPr="00051EE6">
        <w:rPr>
          <w:b/>
          <w:color w:val="000000"/>
          <w:spacing w:val="-1"/>
        </w:rPr>
        <w:t>Красноозерное сельское поселение</w:t>
      </w:r>
    </w:p>
    <w:bookmarkEnd w:id="0"/>
    <w:p w:rsidR="001B52CE" w:rsidRPr="009E2F4F" w:rsidRDefault="001B52CE" w:rsidP="001B52CE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  <w:spacing w:val="-1"/>
        </w:rPr>
        <w:t xml:space="preserve"> </w:t>
      </w:r>
      <w:r w:rsidRPr="009E2F4F">
        <w:rPr>
          <w:b/>
          <w:bCs/>
          <w:color w:val="000000"/>
          <w:spacing w:val="-8"/>
        </w:rPr>
        <w:t xml:space="preserve">муниципального образования Приозерский муниципальный район </w:t>
      </w:r>
      <w:r w:rsidRPr="009E2F4F">
        <w:rPr>
          <w:b/>
          <w:color w:val="000000"/>
          <w:spacing w:val="-2"/>
        </w:rPr>
        <w:t xml:space="preserve">Ленинградской </w:t>
      </w:r>
      <w:r w:rsidRPr="009E2F4F">
        <w:rPr>
          <w:b/>
          <w:color w:val="000000"/>
          <w:spacing w:val="-6"/>
        </w:rPr>
        <w:t>области</w:t>
      </w:r>
      <w:r w:rsidRPr="009E2F4F">
        <w:rPr>
          <w:b/>
          <w:color w:val="000000"/>
          <w:spacing w:val="-1"/>
        </w:rPr>
        <w:t xml:space="preserve"> </w:t>
      </w:r>
    </w:p>
    <w:p w:rsidR="001B52CE" w:rsidRPr="009E2F4F" w:rsidRDefault="001B52CE" w:rsidP="001B52CE">
      <w:pPr>
        <w:shd w:val="clear" w:color="auto" w:fill="FFFFFF"/>
        <w:jc w:val="center"/>
        <w:rPr>
          <w:b/>
          <w:color w:val="000000"/>
          <w:spacing w:val="1"/>
        </w:rPr>
      </w:pPr>
      <w:r w:rsidRPr="009E2F4F">
        <w:rPr>
          <w:b/>
          <w:color w:val="000000"/>
          <w:spacing w:val="-1"/>
        </w:rPr>
        <w:t>и свободного от прав третьих лиц (за исключением</w:t>
      </w:r>
      <w:r w:rsidRPr="009E2F4F">
        <w:rPr>
          <w:b/>
          <w:color w:val="000000"/>
          <w:spacing w:val="1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</w:t>
      </w:r>
    </w:p>
    <w:p w:rsidR="001B52CE" w:rsidRPr="009E2F4F" w:rsidRDefault="001B52CE" w:rsidP="001B52CE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1"/>
        </w:rPr>
        <w:t xml:space="preserve">и (или) </w:t>
      </w:r>
      <w:r w:rsidRPr="009E2F4F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9E2F4F">
        <w:rPr>
          <w:b/>
          <w:color w:val="000000"/>
        </w:rPr>
        <w:t xml:space="preserve">принимательства и организациям, образующим инфраструктуру </w:t>
      </w:r>
    </w:p>
    <w:p w:rsidR="001B52CE" w:rsidRPr="00884108" w:rsidRDefault="001B52CE" w:rsidP="001B52CE">
      <w:pPr>
        <w:shd w:val="clear" w:color="auto" w:fill="FFFFFF"/>
        <w:jc w:val="center"/>
        <w:rPr>
          <w:b/>
          <w:color w:val="000000"/>
          <w:spacing w:val="2"/>
        </w:rPr>
      </w:pPr>
      <w:r w:rsidRPr="009E2F4F">
        <w:rPr>
          <w:b/>
          <w:color w:val="000000"/>
        </w:rPr>
        <w:t>поддержки</w:t>
      </w:r>
      <w:r w:rsidRPr="009E2F4F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1B52CE" w:rsidRPr="00884108" w:rsidRDefault="001B52CE" w:rsidP="001B52CE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1B52CE" w:rsidRPr="003F4264" w:rsidRDefault="001B52CE" w:rsidP="001B5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108">
        <w:rPr>
          <w:rFonts w:ascii="Times New Roman" w:hAnsi="Times New Roman" w:cs="Times New Roman"/>
          <w:sz w:val="24"/>
          <w:szCs w:val="24"/>
        </w:rPr>
        <w:t xml:space="preserve">1. Имущество, включенное в перечень муниципального имущества, находящееся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 w:rsidRPr="008841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предназначенное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4" w:history="1">
        <w:r w:rsidRPr="0088410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5" w:history="1">
        <w:r w:rsidRPr="00884108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№135-ФЗ "О защите конкуренции" (далее - Федеральный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закон "О защите конкуренц</w:t>
      </w:r>
      <w:r>
        <w:rPr>
          <w:rFonts w:ascii="Times New Roman" w:hAnsi="Times New Roman" w:cs="Times New Roman"/>
          <w:sz w:val="24"/>
          <w:szCs w:val="24"/>
        </w:rPr>
        <w:t>ии").</w:t>
      </w:r>
    </w:p>
    <w:p w:rsidR="001B52CE" w:rsidRPr="007520BC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0BC">
        <w:rPr>
          <w:rFonts w:ascii="Times New Roman" w:hAnsi="Times New Roman" w:cs="Times New Roman"/>
          <w:sz w:val="24"/>
          <w:szCs w:val="24"/>
        </w:rPr>
        <w:t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области, включается (с правом голоса) представитель от Координационного Совета по развитию и поддержке малого и среднего предпринимательства при администрации муниципального образования Приозерский муниципальный район Ленинградской области.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27CB9">
        <w:rPr>
          <w:rFonts w:ascii="Times New Roman" w:hAnsi="Times New Roman" w:cs="Times New Roman"/>
          <w:sz w:val="24"/>
          <w:szCs w:val="24"/>
        </w:rPr>
        <w:t>(за исключением указанных в статье 15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F4264">
        <w:rPr>
          <w:rFonts w:ascii="Times New Roman" w:hAnsi="Times New Roman" w:cs="Times New Roman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B52CE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3. 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r w:rsidRPr="009701FF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244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>
        <w:rPr>
          <w:rFonts w:ascii="Times New Roman" w:hAnsi="Times New Roman" w:cs="Times New Roman"/>
          <w:sz w:val="24"/>
          <w:szCs w:val="24"/>
        </w:rPr>
        <w:t>службы от 10 февраля 2010 года №</w:t>
      </w:r>
      <w:r w:rsidRPr="003F4264">
        <w:rPr>
          <w:rFonts w:ascii="Times New Roman" w:hAnsi="Times New Roman" w:cs="Times New Roman"/>
          <w:sz w:val="24"/>
          <w:szCs w:val="24"/>
        </w:rPr>
        <w:t xml:space="preserve"> 67. 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7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701FF">
        <w:rPr>
          <w:rFonts w:ascii="Times New Roman" w:hAnsi="Times New Roman" w:cs="Times New Roman"/>
          <w:sz w:val="24"/>
          <w:szCs w:val="24"/>
        </w:rPr>
        <w:t>, 3, 3.1, 3.2</w:t>
      </w:r>
      <w:r w:rsidRPr="0022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2448E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Федерального закона "О защите конкуренции",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B6DD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>
        <w:t>«</w:t>
      </w:r>
      <w:r w:rsidRPr="002C6F1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находящегося в собственности 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 w:rsidRPr="002C6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2B6DD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«22» июня 2018</w:t>
      </w:r>
      <w:r w:rsidRPr="002B6DD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2B6DD3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регламент).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9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10" w:history="1">
        <w:r w:rsidRPr="002B6DD3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уполномоченный орган, либо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(в отношении муниципального имущества, закрепленного за ними на праве оперативного управления или хозяйственного ведения</w:t>
      </w:r>
      <w:r w:rsidRPr="003F4264">
        <w:rPr>
          <w:rFonts w:ascii="Times New Roman" w:hAnsi="Times New Roman" w:cs="Times New Roman"/>
          <w:sz w:val="24"/>
          <w:szCs w:val="24"/>
        </w:rPr>
        <w:t xml:space="preserve">) размещает на официальном сайте Российской Федерации для размещения информации о проведении торгов www.torgi.gov.ru извещение о проведении </w:t>
      </w:r>
      <w:r w:rsidRPr="003F4264">
        <w:rPr>
          <w:rFonts w:ascii="Times New Roman" w:hAnsi="Times New Roman" w:cs="Times New Roman"/>
          <w:sz w:val="24"/>
          <w:szCs w:val="24"/>
        </w:rPr>
        <w:lastRenderedPageBreak/>
        <w:t>конкурса или аукциона на право заключения договора аренды в отношении испрашиваемого имущества при принятии соответствующего решения.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преференции в соответствии с Федеральным</w:t>
      </w:r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44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1B52CE" w:rsidRPr="002B6DD3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Предоставление таких преференций осуществляется без согласования с антимонопольным органом в соответствии с муниципальными программами (подпрограммами)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содержащими мероприятия, направленные на развитие малого и среднего предпринимательства на условиях и в порядке, утвержденном настоящим решением и Административным регламентом.</w:t>
      </w:r>
    </w:p>
    <w:p w:rsidR="001B52CE" w:rsidRPr="003F4264" w:rsidRDefault="001B52CE" w:rsidP="001B5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5. Уполномоченный орган, муниципальное предприятие или учреждение </w:t>
      </w:r>
      <w:r w:rsidRPr="002C6F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 w:rsidRPr="002B6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в отношении муниципального имущества </w:t>
      </w:r>
      <w:r w:rsidRPr="002C6F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F5370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</w:t>
      </w:r>
      <w:r w:rsidRPr="002B6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</w:t>
      </w:r>
      <w:hyperlink r:id="rId12" w:history="1">
        <w:r w:rsidRPr="002B6DD3">
          <w:rPr>
            <w:rFonts w:ascii="Times New Roman" w:hAnsi="Times New Roman" w:cs="Times New Roman"/>
            <w:sz w:val="24"/>
            <w:szCs w:val="24"/>
          </w:rPr>
          <w:t>частью 4.2 статьи 18</w:t>
        </w:r>
      </w:hyperlink>
      <w:r w:rsidRPr="002155C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5C8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1B52CE" w:rsidRPr="003F4264" w:rsidRDefault="001B52CE" w:rsidP="001B52CE">
      <w:pPr>
        <w:shd w:val="clear" w:color="auto" w:fill="FFFFFF"/>
        <w:spacing w:line="317" w:lineRule="exact"/>
        <w:ind w:firstLine="540"/>
        <w:jc w:val="both"/>
        <w:rPr>
          <w:b/>
        </w:rPr>
      </w:pPr>
      <w:r w:rsidRPr="002B6DD3">
        <w:t xml:space="preserve">6.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>
        <w:t xml:space="preserve">муниципального образования </w:t>
      </w:r>
      <w:r w:rsidRPr="00EF5370">
        <w:rPr>
          <w:color w:val="000000"/>
        </w:rPr>
        <w:t>Красноозерное сельское поселение</w:t>
      </w:r>
      <w:r w:rsidRPr="002B6DD3">
        <w:t xml:space="preserve"> муниципального образования Приозерский муниципальный район Ленинградской области приоритетными видами деятельности устанавливаются муниципальным правовым актом.</w:t>
      </w:r>
    </w:p>
    <w:p w:rsidR="001B52CE" w:rsidRDefault="001B52CE" w:rsidP="001B52CE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1B52CE" w:rsidRDefault="001B52CE" w:rsidP="001B52CE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1B52CE" w:rsidRDefault="001B52CE" w:rsidP="001B52CE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1B52CE" w:rsidRDefault="001B52CE" w:rsidP="001B52CE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F1419D" w:rsidRDefault="001B52CE"/>
    <w:sectPr w:rsidR="00F1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B"/>
    <w:rsid w:val="001B52CE"/>
    <w:rsid w:val="00943DD5"/>
    <w:rsid w:val="00A5613A"/>
    <w:rsid w:val="00C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69EC"/>
  <w15:chartTrackingRefBased/>
  <w15:docId w15:val="{0694F738-EB43-4392-8BDD-277A32B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B8EEA6969AFA3C53900500F92D3D14289F52BE382UAL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E2943E02B167EC421FE5A4F881853FB8EEA6969AFA3C53900500F92D3D14289F52BE18AAF97F2UALEH" TargetMode="External"/><Relationship Id="rId12" Type="http://schemas.openxmlformats.org/officeDocument/2006/relationships/hyperlink" Target="consultantplus://offline/ref=B84E2943E02B167EC421FE5A4F881853FA87EF6960AEA3C53900500F92D3D14289F52BE18AAF93F1UAL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E2943E02B167EC421FE5A4F881853FB80E26864AFA3C53900500F92D3D14289F52BUEL4H" TargetMode="External"/><Relationship Id="rId11" Type="http://schemas.openxmlformats.org/officeDocument/2006/relationships/hyperlink" Target="consultantplus://offline/ref=B84E2943E02B167EC421FE5A4F881853FB8EEA6969AFA3C53900500F92UDL3H" TargetMode="External"/><Relationship Id="rId5" Type="http://schemas.openxmlformats.org/officeDocument/2006/relationships/hyperlink" Target="consultantplus://offline/ref=B84E2943E02B167EC421FE5A4F881853FB8EEA6969AFA3C53900500F92D3D14289F52BE382UALFH" TargetMode="External"/><Relationship Id="rId10" Type="http://schemas.openxmlformats.org/officeDocument/2006/relationships/hyperlink" Target="consultantplus://offline/ref=B84E2943E02B167EC421FE5A4F881853FB8EEA6969AFA3C53900500F92D3D14289F52BE382UALFH" TargetMode="External"/><Relationship Id="rId4" Type="http://schemas.openxmlformats.org/officeDocument/2006/relationships/hyperlink" Target="consultantplus://offline/ref=B84E2943E02B167EC421FE5A4F881853FB8EEA6969AFA3C53900500F92D3D14289F52BE18AAF97F2UALEH" TargetMode="External"/><Relationship Id="rId9" Type="http://schemas.openxmlformats.org/officeDocument/2006/relationships/hyperlink" Target="consultantplus://offline/ref=B84E2943E02B167EC421FE5A4F881853FB8EEA6969AFA3C53900500F92D3D14289F52BE18AAF97F2UAL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 klepsin</dc:creator>
  <cp:keywords/>
  <dc:description/>
  <cp:lastModifiedBy>serega klepsin</cp:lastModifiedBy>
  <cp:revision>2</cp:revision>
  <dcterms:created xsi:type="dcterms:W3CDTF">2019-04-10T09:37:00Z</dcterms:created>
  <dcterms:modified xsi:type="dcterms:W3CDTF">2019-04-10T09:38:00Z</dcterms:modified>
</cp:coreProperties>
</file>